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Ind w:w="-567" w:type="dxa"/>
        <w:tblLook w:val="04A0" w:firstRow="1" w:lastRow="0" w:firstColumn="1" w:lastColumn="0" w:noHBand="0" w:noVBand="1"/>
      </w:tblPr>
      <w:tblGrid>
        <w:gridCol w:w="4820"/>
        <w:gridCol w:w="967"/>
        <w:gridCol w:w="592"/>
        <w:gridCol w:w="3693"/>
      </w:tblGrid>
      <w:tr w:rsidR="0068388A" w:rsidRPr="00FF0BBA" w:rsidTr="00244947">
        <w:trPr>
          <w:gridAfter w:val="1"/>
          <w:wAfter w:w="3693" w:type="dxa"/>
          <w:trHeight w:val="1139"/>
        </w:trPr>
        <w:tc>
          <w:tcPr>
            <w:tcW w:w="4820" w:type="dxa"/>
          </w:tcPr>
          <w:p w:rsidR="0068388A" w:rsidRPr="00FF0BBA" w:rsidRDefault="0068388A" w:rsidP="00403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1343651"/>
          </w:p>
        </w:tc>
        <w:tc>
          <w:tcPr>
            <w:tcW w:w="1559" w:type="dxa"/>
            <w:gridSpan w:val="2"/>
            <w:hideMark/>
          </w:tcPr>
          <w:p w:rsidR="0068388A" w:rsidRPr="00FF0BBA" w:rsidRDefault="0068388A" w:rsidP="009F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88A" w:rsidRPr="00FF0BBA" w:rsidTr="00244947">
        <w:trPr>
          <w:trHeight w:val="949"/>
        </w:trPr>
        <w:tc>
          <w:tcPr>
            <w:tcW w:w="5787" w:type="dxa"/>
            <w:gridSpan w:val="2"/>
            <w:hideMark/>
          </w:tcPr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285" w:type="dxa"/>
            <w:gridSpan w:val="2"/>
            <w:hideMark/>
          </w:tcPr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  <w:proofErr w:type="spellStart"/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Федерациязы</w:t>
            </w:r>
            <w:proofErr w:type="spellEnd"/>
          </w:p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Хакас Республика</w:t>
            </w:r>
          </w:p>
          <w:p w:rsidR="0068388A" w:rsidRPr="00FF0BBA" w:rsidRDefault="0068388A" w:rsidP="004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BA">
              <w:rPr>
                <w:rFonts w:ascii="Times New Roman" w:hAnsi="Times New Roman" w:cs="Times New Roman"/>
                <w:sz w:val="26"/>
                <w:szCs w:val="26"/>
              </w:rPr>
              <w:t>Алтай аймағының устағ-пастаа</w:t>
            </w:r>
          </w:p>
        </w:tc>
      </w:tr>
    </w:tbl>
    <w:p w:rsidR="00F55099" w:rsidRPr="00FF0BBA" w:rsidRDefault="00F55099" w:rsidP="00403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7B0" w:rsidRPr="00FF0BBA" w:rsidRDefault="00A337B0" w:rsidP="00403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099" w:rsidRPr="00FF0BBA" w:rsidRDefault="00F55099" w:rsidP="00403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B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55099" w:rsidRPr="00FF0BBA" w:rsidRDefault="00F55099" w:rsidP="00403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099" w:rsidRPr="00FF0BBA" w:rsidRDefault="009F1840" w:rsidP="00403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0A5456">
        <w:rPr>
          <w:rFonts w:ascii="Times New Roman" w:hAnsi="Times New Roman" w:cs="Times New Roman"/>
          <w:sz w:val="26"/>
          <w:szCs w:val="26"/>
        </w:rPr>
        <w:t>__</w:t>
      </w:r>
      <w:r w:rsidR="0027688B" w:rsidRPr="00FF0BBA">
        <w:rPr>
          <w:rFonts w:ascii="Times New Roman" w:hAnsi="Times New Roman" w:cs="Times New Roman"/>
          <w:sz w:val="26"/>
          <w:szCs w:val="26"/>
        </w:rPr>
        <w:t>.</w:t>
      </w:r>
      <w:r w:rsidR="0078178F" w:rsidRPr="00FF0BBA">
        <w:rPr>
          <w:rFonts w:ascii="Times New Roman" w:hAnsi="Times New Roman" w:cs="Times New Roman"/>
          <w:sz w:val="26"/>
          <w:szCs w:val="26"/>
        </w:rPr>
        <w:t>0</w:t>
      </w:r>
      <w:r w:rsidR="007D6B54" w:rsidRPr="00FF0BBA">
        <w:rPr>
          <w:rFonts w:ascii="Times New Roman" w:hAnsi="Times New Roman" w:cs="Times New Roman"/>
          <w:sz w:val="26"/>
          <w:szCs w:val="26"/>
        </w:rPr>
        <w:t>9</w:t>
      </w:r>
      <w:r w:rsidR="0078178F" w:rsidRPr="00FF0BBA">
        <w:rPr>
          <w:rFonts w:ascii="Times New Roman" w:hAnsi="Times New Roman" w:cs="Times New Roman"/>
          <w:sz w:val="26"/>
          <w:szCs w:val="26"/>
        </w:rPr>
        <w:t>.</w:t>
      </w:r>
      <w:r w:rsidR="00F55099" w:rsidRPr="00FF0BBA">
        <w:rPr>
          <w:rFonts w:ascii="Times New Roman" w:hAnsi="Times New Roman" w:cs="Times New Roman"/>
          <w:sz w:val="26"/>
          <w:szCs w:val="26"/>
        </w:rPr>
        <w:t>202</w:t>
      </w:r>
      <w:r w:rsidR="003F4EE8" w:rsidRPr="00FF0BBA">
        <w:rPr>
          <w:rFonts w:ascii="Times New Roman" w:hAnsi="Times New Roman" w:cs="Times New Roman"/>
          <w:sz w:val="26"/>
          <w:szCs w:val="26"/>
        </w:rPr>
        <w:t>2</w:t>
      </w:r>
      <w:r w:rsidR="00F55099" w:rsidRPr="00FF0BBA">
        <w:rPr>
          <w:rFonts w:ascii="Times New Roman" w:hAnsi="Times New Roman" w:cs="Times New Roman"/>
          <w:sz w:val="26"/>
          <w:szCs w:val="26"/>
        </w:rPr>
        <w:t xml:space="preserve"> </w:t>
      </w:r>
      <w:r w:rsidR="00F55099" w:rsidRPr="00FF0BBA">
        <w:rPr>
          <w:rFonts w:ascii="Times New Roman" w:hAnsi="Times New Roman" w:cs="Times New Roman"/>
          <w:sz w:val="26"/>
          <w:szCs w:val="26"/>
        </w:rPr>
        <w:tab/>
      </w:r>
      <w:r w:rsidR="00F55099" w:rsidRPr="00FF0BBA">
        <w:rPr>
          <w:rFonts w:ascii="Times New Roman" w:hAnsi="Times New Roman" w:cs="Times New Roman"/>
          <w:sz w:val="26"/>
          <w:szCs w:val="26"/>
        </w:rPr>
        <w:tab/>
      </w:r>
      <w:r w:rsidR="00F55099" w:rsidRPr="00FF0B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  <w:r w:rsidR="00F55099" w:rsidRPr="00FF0BBA">
        <w:rPr>
          <w:rFonts w:ascii="Times New Roman" w:hAnsi="Times New Roman" w:cs="Times New Roman"/>
          <w:sz w:val="26"/>
          <w:szCs w:val="26"/>
        </w:rPr>
        <w:tab/>
      </w:r>
      <w:r w:rsidR="00842E4F" w:rsidRPr="00FF0BBA">
        <w:rPr>
          <w:rFonts w:ascii="Times New Roman" w:hAnsi="Times New Roman" w:cs="Times New Roman"/>
          <w:sz w:val="26"/>
          <w:szCs w:val="26"/>
        </w:rPr>
        <w:tab/>
      </w:r>
      <w:r w:rsidR="000A545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4EC3" w:rsidRPr="00FF0BBA">
        <w:rPr>
          <w:rFonts w:ascii="Times New Roman" w:hAnsi="Times New Roman" w:cs="Times New Roman"/>
          <w:sz w:val="26"/>
          <w:szCs w:val="26"/>
        </w:rPr>
        <w:t xml:space="preserve">        </w:t>
      </w:r>
      <w:r w:rsidR="00F55099" w:rsidRPr="00FF0BBA">
        <w:rPr>
          <w:rFonts w:ascii="Times New Roman" w:hAnsi="Times New Roman" w:cs="Times New Roman"/>
          <w:sz w:val="26"/>
          <w:szCs w:val="26"/>
        </w:rPr>
        <w:t>№</w:t>
      </w:r>
      <w:r w:rsidR="00667639" w:rsidRPr="00FF0BBA">
        <w:rPr>
          <w:rFonts w:ascii="Times New Roman" w:hAnsi="Times New Roman" w:cs="Times New Roman"/>
          <w:sz w:val="26"/>
          <w:szCs w:val="26"/>
        </w:rPr>
        <w:t xml:space="preserve"> </w:t>
      </w:r>
      <w:r w:rsidR="000A5456">
        <w:rPr>
          <w:rFonts w:ascii="Times New Roman" w:hAnsi="Times New Roman" w:cs="Times New Roman"/>
          <w:sz w:val="26"/>
          <w:szCs w:val="26"/>
        </w:rPr>
        <w:t>_____</w:t>
      </w:r>
    </w:p>
    <w:p w:rsidR="00F55099" w:rsidRPr="00FF0BBA" w:rsidRDefault="00F55099" w:rsidP="009F1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BBA">
        <w:rPr>
          <w:rFonts w:ascii="Times New Roman" w:hAnsi="Times New Roman" w:cs="Times New Roman"/>
          <w:sz w:val="26"/>
          <w:szCs w:val="26"/>
        </w:rPr>
        <w:t>с. Белый Яр</w:t>
      </w:r>
    </w:p>
    <w:p w:rsidR="00760397" w:rsidRPr="00FF0BBA" w:rsidRDefault="00760397" w:rsidP="00BF7ACC">
      <w:pPr>
        <w:spacing w:after="0" w:line="240" w:lineRule="auto"/>
        <w:ind w:right="53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037" w:rsidRPr="00066B0F" w:rsidRDefault="00F55099" w:rsidP="000C75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  <w:r w:rsidRPr="00066B0F">
        <w:rPr>
          <w:rFonts w:ascii="Times New Roman" w:hAnsi="Times New Roman" w:cs="Times New Roman"/>
          <w:sz w:val="26"/>
          <w:szCs w:val="26"/>
        </w:rPr>
        <w:t>О</w:t>
      </w:r>
      <w:r w:rsidR="00667639" w:rsidRPr="00066B0F">
        <w:rPr>
          <w:rFonts w:ascii="Times New Roman" w:hAnsi="Times New Roman" w:cs="Times New Roman"/>
          <w:sz w:val="26"/>
          <w:szCs w:val="26"/>
        </w:rPr>
        <w:t xml:space="preserve"> </w:t>
      </w:r>
      <w:r w:rsidR="00BC0037" w:rsidRP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пилотном проект</w:t>
      </w:r>
      <w:r w:rsidR="00066B0F" w:rsidRP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C0037" w:rsidRP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переводу частных домовладений с печного отопления на электрическое отопление в Алтайском районе</w:t>
      </w:r>
    </w:p>
    <w:p w:rsidR="00A337B0" w:rsidRPr="00FF0BBA" w:rsidRDefault="00A337B0" w:rsidP="00667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0E30" w:rsidRPr="00FF0BBA" w:rsidRDefault="00667639" w:rsidP="009F1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9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78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FD71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Президиума Правительства Республики Хакасия</w:t>
      </w:r>
      <w:r w:rsidR="005A69A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11.08.2022 </w:t>
      </w:r>
      <w:r w:rsidR="005A69A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147-п «О внедрении на территории Республики Хакасия пилотного проекта по переводу частных домовладений с печного отопления на электрическое отопление», решени</w:t>
      </w:r>
      <w:r w:rsidR="00FD71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.12.2021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и на плановый период 2023 и 2024», </w:t>
      </w:r>
      <w:hyperlink r:id="rId10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9A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5A69A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95F84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.10.2020 №</w:t>
      </w:r>
      <w:r w:rsidR="009F18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5F84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295F84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 «Развитие</w:t>
      </w:r>
      <w:r w:rsidR="00295F84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Алтайского района (2021–2025)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3336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238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24, 27 Устава муниципального образования Алтайский район, администрация Алтайского района </w:t>
      </w:r>
    </w:p>
    <w:p w:rsidR="00F55099" w:rsidRPr="00FF0BBA" w:rsidRDefault="00F55099" w:rsidP="004A4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BBA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F55099" w:rsidRDefault="00F55099" w:rsidP="004A4B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14DB" w:rsidRPr="00FF0BBA" w:rsidRDefault="00B614DB" w:rsidP="00B6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F1840">
        <w:rPr>
          <w:rFonts w:ascii="Times New Roman" w:hAnsi="Times New Roman" w:cs="Times New Roman"/>
          <w:sz w:val="26"/>
          <w:szCs w:val="26"/>
        </w:rPr>
        <w:tab/>
      </w:r>
      <w:r w:rsidR="00066B0F">
        <w:rPr>
          <w:rFonts w:ascii="Times New Roman" w:hAnsi="Times New Roman" w:cs="Times New Roman"/>
          <w:sz w:val="26"/>
          <w:szCs w:val="26"/>
        </w:rPr>
        <w:t>Определить территориями реализации</w:t>
      </w:r>
      <w:r w:rsidR="00F178CB">
        <w:rPr>
          <w:rFonts w:ascii="Times New Roman" w:hAnsi="Times New Roman" w:cs="Times New Roman"/>
          <w:sz w:val="26"/>
          <w:szCs w:val="26"/>
        </w:rPr>
        <w:t xml:space="preserve"> </w:t>
      </w:r>
      <w:r w:rsidR="00F178C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пилотного проекта по переводу частных домовладений с печного отопления на электрическое отопление</w:t>
      </w:r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населенные пункты </w:t>
      </w:r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Подсинск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60F" w:rsidRDefault="008F4068" w:rsidP="008F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9F184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560F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50266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прилагаемый </w:t>
      </w:r>
      <w:r w:rsidR="00A8560F" w:rsidRPr="008F4068">
        <w:rPr>
          <w:rFonts w:ascii="Times New Roman" w:hAnsi="Times New Roman" w:cs="Times New Roman"/>
          <w:sz w:val="26"/>
          <w:szCs w:val="26"/>
          <w:lang w:eastAsia="ru-RU"/>
        </w:rPr>
        <w:t>Порядок предоставления субсидии на</w:t>
      </w:r>
      <w:r w:rsidR="009514C3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 компенсацию расходов потребителей электроэнергии</w:t>
      </w:r>
      <w:r w:rsidR="00E419C5" w:rsidRPr="008F40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514C3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 перешедших на </w:t>
      </w:r>
      <w:proofErr w:type="spellStart"/>
      <w:r w:rsidR="009514C3" w:rsidRPr="008F4068">
        <w:rPr>
          <w:rFonts w:ascii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="00A8560F" w:rsidRPr="008F40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49D7" w:rsidRPr="008F4068" w:rsidRDefault="001949D7" w:rsidP="008F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9F1840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Правоотношения, установленные настоящим постановлением распространить с 01 сентября 2022.</w:t>
      </w:r>
    </w:p>
    <w:p w:rsidR="000978BF" w:rsidRPr="008F4068" w:rsidRDefault="001949D7" w:rsidP="008F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49D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F4068" w:rsidRPr="001949D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F184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949D7">
        <w:rPr>
          <w:rFonts w:ascii="Times New Roman" w:hAnsi="Times New Roman" w:cs="Times New Roman"/>
          <w:sz w:val="26"/>
          <w:szCs w:val="26"/>
          <w:lang w:eastAsia="ru-RU"/>
        </w:rPr>
        <w:t>Управляющему делами администрации Алтайского района (Шпаковская Н.В.)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7B06" w:rsidRPr="001949D7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t>опубликова</w:t>
      </w:r>
      <w:r w:rsidR="00DD7B06" w:rsidRPr="001949D7">
        <w:rPr>
          <w:rFonts w:ascii="Times New Roman" w:hAnsi="Times New Roman" w:cs="Times New Roman"/>
          <w:sz w:val="26"/>
          <w:szCs w:val="26"/>
          <w:lang w:eastAsia="ru-RU"/>
        </w:rPr>
        <w:t>ние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</w:t>
      </w:r>
      <w:r w:rsidR="00DD7B06" w:rsidRPr="001949D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DD7B06" w:rsidRPr="001949D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t xml:space="preserve"> в районной газете </w:t>
      </w:r>
      <w:r w:rsidR="00A8560F" w:rsidRPr="001949D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«Сельская </w:t>
      </w:r>
      <w:r w:rsidR="00A8560F" w:rsidRPr="008F4068">
        <w:rPr>
          <w:rFonts w:ascii="Times New Roman" w:hAnsi="Times New Roman" w:cs="Times New Roman"/>
          <w:sz w:val="26"/>
          <w:szCs w:val="26"/>
          <w:lang w:eastAsia="ru-RU"/>
        </w:rPr>
        <w:t>правда»</w:t>
      </w:r>
      <w:r w:rsidR="006A44B6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</w:t>
      </w:r>
      <w:r w:rsidR="00DD7B06" w:rsidRPr="008F4068">
        <w:rPr>
          <w:rFonts w:ascii="Times New Roman" w:hAnsi="Times New Roman" w:cs="Times New Roman"/>
          <w:sz w:val="26"/>
          <w:szCs w:val="26"/>
          <w:lang w:eastAsia="ru-RU"/>
        </w:rPr>
        <w:t>щение</w:t>
      </w:r>
      <w:r w:rsidR="006A44B6" w:rsidRPr="008F406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Алтайского района.</w:t>
      </w:r>
    </w:p>
    <w:p w:rsidR="006A44B6" w:rsidRPr="000A5456" w:rsidRDefault="008F4068" w:rsidP="008F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5456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9F184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44B6" w:rsidRPr="000A5456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</w:t>
      </w:r>
      <w:r w:rsidR="00C62785" w:rsidRPr="000A54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2785" w:rsidRPr="000A5456">
        <w:rPr>
          <w:rFonts w:ascii="Times New Roman" w:hAnsi="Times New Roman" w:cs="Times New Roman"/>
          <w:sz w:val="26"/>
          <w:szCs w:val="26"/>
          <w:lang w:eastAsia="ru-RU"/>
        </w:rPr>
        <w:br/>
        <w:t>заместителя главы администрации Алтайского района</w:t>
      </w:r>
      <w:r w:rsidR="009514C3" w:rsidRPr="000A5456">
        <w:rPr>
          <w:rFonts w:ascii="Times New Roman" w:hAnsi="Times New Roman" w:cs="Times New Roman"/>
          <w:sz w:val="26"/>
          <w:szCs w:val="26"/>
          <w:lang w:eastAsia="ru-RU"/>
        </w:rPr>
        <w:t xml:space="preserve"> по экономике и финансам.</w:t>
      </w:r>
    </w:p>
    <w:p w:rsidR="00C62785" w:rsidRDefault="00C62785" w:rsidP="00C62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5456" w:rsidRDefault="000A5456" w:rsidP="00C62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5456" w:rsidRPr="000A5456" w:rsidRDefault="000A5456" w:rsidP="00C62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2785" w:rsidRPr="00FF0BBA" w:rsidRDefault="00C62785" w:rsidP="00C62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hAnsi="Times New Roman" w:cs="Times New Roman"/>
          <w:sz w:val="26"/>
          <w:szCs w:val="26"/>
          <w:lang w:eastAsia="ru-RU"/>
        </w:rPr>
        <w:t>Глава Алтайского района                                                                           Т.Н. Раменская</w:t>
      </w:r>
    </w:p>
    <w:p w:rsidR="008F4068" w:rsidRDefault="008F40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A7BA3" w:rsidRPr="00FF0BBA" w:rsidRDefault="007A7BA3" w:rsidP="00C2730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  <w:r w:rsidRPr="00FF0BBA">
        <w:rPr>
          <w:color w:val="000000" w:themeColor="text1"/>
          <w:sz w:val="26"/>
          <w:szCs w:val="26"/>
        </w:rPr>
        <w:lastRenderedPageBreak/>
        <w:t>Приложение</w:t>
      </w:r>
    </w:p>
    <w:p w:rsidR="00A337B0" w:rsidRPr="00FF0BBA" w:rsidRDefault="00A337B0" w:rsidP="00C2730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</w:p>
    <w:p w:rsidR="00C27304" w:rsidRPr="00FF0BBA" w:rsidRDefault="00C27304" w:rsidP="00C2730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  <w:r w:rsidRPr="00FF0BBA">
        <w:rPr>
          <w:color w:val="000000" w:themeColor="text1"/>
          <w:sz w:val="26"/>
          <w:szCs w:val="26"/>
        </w:rPr>
        <w:t>УТВЕРЖДЕН</w:t>
      </w:r>
    </w:p>
    <w:p w:rsidR="007A7BA3" w:rsidRPr="00FF0BBA" w:rsidRDefault="007A7BA3" w:rsidP="00C2730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  <w:r w:rsidRPr="00FF0BBA">
        <w:rPr>
          <w:color w:val="000000" w:themeColor="text1"/>
          <w:sz w:val="26"/>
          <w:szCs w:val="26"/>
        </w:rPr>
        <w:t>постановлени</w:t>
      </w:r>
      <w:r w:rsidR="00C27304" w:rsidRPr="00FF0BBA">
        <w:rPr>
          <w:color w:val="000000" w:themeColor="text1"/>
          <w:sz w:val="26"/>
          <w:szCs w:val="26"/>
        </w:rPr>
        <w:t>ем</w:t>
      </w:r>
      <w:r w:rsidRPr="00FF0BBA">
        <w:rPr>
          <w:color w:val="000000" w:themeColor="text1"/>
          <w:sz w:val="26"/>
          <w:szCs w:val="26"/>
        </w:rPr>
        <w:t xml:space="preserve"> администрации</w:t>
      </w:r>
    </w:p>
    <w:p w:rsidR="007A7BA3" w:rsidRPr="00FF0BBA" w:rsidRDefault="007A7BA3" w:rsidP="00C2730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  <w:r w:rsidRPr="00FF0BBA">
        <w:rPr>
          <w:color w:val="000000" w:themeColor="text1"/>
          <w:sz w:val="26"/>
          <w:szCs w:val="26"/>
        </w:rPr>
        <w:t xml:space="preserve">Алтайского района </w:t>
      </w:r>
    </w:p>
    <w:p w:rsidR="007A7BA3" w:rsidRPr="00FF0BBA" w:rsidRDefault="00D10171" w:rsidP="00C236A4">
      <w:pPr>
        <w:pStyle w:val="Textbody"/>
        <w:spacing w:after="0"/>
        <w:ind w:firstLine="5954"/>
        <w:jc w:val="both"/>
        <w:rPr>
          <w:color w:val="000000" w:themeColor="text1"/>
          <w:sz w:val="26"/>
          <w:szCs w:val="26"/>
        </w:rPr>
      </w:pPr>
      <w:r w:rsidRPr="00FF0BBA">
        <w:rPr>
          <w:color w:val="000000" w:themeColor="text1"/>
          <w:sz w:val="26"/>
          <w:szCs w:val="26"/>
        </w:rPr>
        <w:t>о</w:t>
      </w:r>
      <w:r w:rsidR="00C27304" w:rsidRPr="00FF0BBA">
        <w:rPr>
          <w:color w:val="000000" w:themeColor="text1"/>
          <w:sz w:val="26"/>
          <w:szCs w:val="26"/>
        </w:rPr>
        <w:t>т</w:t>
      </w:r>
      <w:r w:rsidR="00E10E72" w:rsidRPr="00FF0BBA">
        <w:rPr>
          <w:color w:val="000000" w:themeColor="text1"/>
          <w:sz w:val="26"/>
          <w:szCs w:val="26"/>
        </w:rPr>
        <w:t xml:space="preserve"> </w:t>
      </w:r>
      <w:r w:rsidR="00D1632F" w:rsidRPr="00FF0BBA">
        <w:rPr>
          <w:color w:val="000000" w:themeColor="text1"/>
          <w:sz w:val="26"/>
          <w:szCs w:val="26"/>
        </w:rPr>
        <w:t xml:space="preserve">       </w:t>
      </w:r>
      <w:r w:rsidR="00E10E72" w:rsidRPr="00FF0BBA">
        <w:rPr>
          <w:color w:val="000000" w:themeColor="text1"/>
          <w:sz w:val="26"/>
          <w:szCs w:val="26"/>
        </w:rPr>
        <w:t>.09.</w:t>
      </w:r>
      <w:r w:rsidR="007A7BA3" w:rsidRPr="00FF0BBA">
        <w:rPr>
          <w:color w:val="000000" w:themeColor="text1"/>
          <w:sz w:val="26"/>
          <w:szCs w:val="26"/>
        </w:rPr>
        <w:t>2022 №</w:t>
      </w:r>
      <w:r w:rsidR="00E10E72" w:rsidRPr="00FF0BBA">
        <w:rPr>
          <w:color w:val="000000" w:themeColor="text1"/>
          <w:sz w:val="26"/>
          <w:szCs w:val="26"/>
        </w:rPr>
        <w:t xml:space="preserve"> </w:t>
      </w:r>
      <w:r w:rsidR="00D1632F" w:rsidRPr="00FF0BBA">
        <w:rPr>
          <w:color w:val="000000" w:themeColor="text1"/>
          <w:sz w:val="26"/>
          <w:szCs w:val="26"/>
        </w:rPr>
        <w:t xml:space="preserve"> </w:t>
      </w:r>
    </w:p>
    <w:p w:rsidR="00C236A4" w:rsidRPr="00FF0BBA" w:rsidRDefault="00C236A4" w:rsidP="00C23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6A4" w:rsidRPr="00FF0BBA" w:rsidRDefault="00C236A4" w:rsidP="00C23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7A7BA3" w:rsidRPr="00FF0BBA" w:rsidRDefault="00C236A4" w:rsidP="003C68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СУБСИДИИ </w:t>
      </w:r>
      <w:r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3C68ED"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КОМПЕНСАЦИЮ</w:t>
      </w:r>
      <w:r w:rsidR="00907ED1"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РАСХОДОВ </w:t>
      </w:r>
      <w:r w:rsidR="003C68ED"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ПОТРЕБИТЕЛЕЙ ЭЛЕКТРОЭНЕРГИИ</w:t>
      </w:r>
      <w:r w:rsidR="0024108A"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C68ED" w:rsidRPr="00FF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ПРЕРЕШЕДШИХ НА ЭЛЕКТРООТОПЛЕНИЕ</w:t>
      </w:r>
    </w:p>
    <w:p w:rsidR="007A7BA3" w:rsidRPr="00FF0BBA" w:rsidRDefault="007A7BA3" w:rsidP="004A4B46">
      <w:pPr>
        <w:pStyle w:val="Textbody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:rsidR="00295285" w:rsidRPr="00FF0BBA" w:rsidRDefault="00295285" w:rsidP="0029528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 о предоставлении субсидии</w:t>
      </w:r>
    </w:p>
    <w:p w:rsidR="00295285" w:rsidRPr="00FF0BBA" w:rsidRDefault="00295285" w:rsidP="00295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предоставления субсидии на</w:t>
      </w:r>
      <w:r w:rsidR="00DB325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компенсацию расходов потребителей электроэнергии перешедших на </w:t>
      </w:r>
      <w:proofErr w:type="spellStart"/>
      <w:r w:rsidR="00DB325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="00DB325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04AB4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Порядок), устанавливает: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общие положения о предоставлении субсидии на</w:t>
      </w:r>
      <w:r w:rsidR="00A365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компенсацию расходов потребителей электроэнергии</w:t>
      </w:r>
      <w:r w:rsidR="00004A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5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перешедших на </w:t>
      </w:r>
      <w:proofErr w:type="spellStart"/>
      <w:r w:rsidR="00A365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="00004A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5B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04AB4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субсидия);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условия и порядок предоставления субсидии;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отчетности;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Субсидия предоставляется в пределах бюджетных ассигнований, предусмотренных решением Совета депутатов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муниципального образования 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соответствующий финансовый год и плановый период (далее </w:t>
      </w:r>
      <w:r w:rsidR="0059664F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бюджете), и лимитов бюджетных обязательств, доведенных главному распорядителю бюджетных средств как получателю бюджетных средств – Управлению 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 хозяйства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энергетики, транспорта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87E77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также – </w:t>
      </w:r>
      <w:r w:rsidR="00BA0C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распорядитель бюджетных средств или У</w:t>
      </w:r>
      <w:r w:rsidR="001D466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ЖКХЭТИС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установленном порядке на предоставление субсидий.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Субсидия предоставляется в целях реализации муниципальной программы «Развитие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Алтайского района (2021–2025)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утвержденной 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.10.2020 </w:t>
      </w:r>
      <w:r w:rsidR="00596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328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431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</w:t>
      </w:r>
      <w:r w:rsidR="003C68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компенсацию расходов потребителей электроэнергии перешедших на </w:t>
      </w:r>
      <w:proofErr w:type="spellStart"/>
      <w:r w:rsidR="003C68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="003C68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59664F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размера платежа). 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Получателем субсидии является</w:t>
      </w:r>
      <w:r w:rsidR="006B33E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энергоснабжающая организация, </w:t>
      </w:r>
      <w:r w:rsidR="00D664A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</w:t>
      </w:r>
      <w:r w:rsidR="00D664A1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ующая</w:t>
      </w:r>
      <w:r w:rsidR="00D664A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установленным в пунктах 2.1, 2.2 настоящего Порядка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0C92" w:rsidRPr="00BA0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5285" w:rsidRPr="00FF0BBA" w:rsidRDefault="00295285" w:rsidP="000A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Сведения о </w:t>
      </w:r>
      <w:r w:rsidRPr="000516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размещ</w:t>
      </w:r>
      <w:r w:rsidR="0005167F" w:rsidRPr="0005167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Pr="00051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 портале бюджетной системы Российской Федерации в информационно-телекоммуникационной сети «Интернет» (далее </w:t>
      </w:r>
      <w:r w:rsidR="0059664F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единый портал) по адресу budget.gov.ru.</w:t>
      </w:r>
    </w:p>
    <w:p w:rsidR="00704180" w:rsidRPr="00FF0BBA" w:rsidRDefault="00704180" w:rsidP="002952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Требования к получателю субсидии: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получатель субсидии должен иметь недополученные доходы, возникающие в связи со снижением размера платежа;</w:t>
      </w:r>
    </w:p>
    <w:p w:rsidR="003C68ED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получатель субсидии должен дать согласие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1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268.1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269.2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Федерации;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получатель субсидии должен дать согласие на включение в договоры (соглашения) о </w:t>
      </w:r>
      <w:r w:rsidR="0075426E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субсидий запрета приобретения за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 w:rsidR="003C68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</w:t>
      </w:r>
      <w:r w:rsidR="003C68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лицам, которое выражается в поданном заявлении о заключении соглашения о предоставлении субсидии;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получатель субсидии должен заключить с 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об участии в реализации </w:t>
      </w:r>
      <w:bookmarkStart w:id="2" w:name="_Hlk113947022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пилотного проекта по переводу частных домовладений с печного отопления на электрическое отопление </w:t>
      </w:r>
      <w:bookmarkEnd w:id="2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9C43C5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2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илотный проект), предусмотренное пунктом 6 постановления Президиума Правительства Республики Хакасия от 11.08.2022 № 147-п «О внедрении на территории Республики Хакасия пилотного проекта по переводу частных домовладений с печного отопления на электрическое отопление». 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Получатель субсидии на 1-е число месяца, в котором будет заключено Соглашение о предоставлении субсидии из бюджета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Соглашение), должен соответствовать следующим требованиям: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должен получать средства из бюджета муниципального образования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Субсидия предоставляется </w:t>
      </w:r>
      <w:r w:rsidR="00A549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олучателю субсидии, заключившему с </w:t>
      </w:r>
      <w:r w:rsidR="00BA0C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лавным распорядителем бюджетных средств Соглашение.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Для заключения Соглашения получатель субсидии представляет </w:t>
      </w:r>
      <w:r w:rsidR="00BA0C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лавному распорядителю бюджетных средств следующие документы: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заявление о предоставлении субсидии с указанием банковских реквизитов получателя субсидии, Ф.И.О. (последнее при наличии) руководителя и главного бухгалтера. В заявлении должно быть задекларировано </w:t>
      </w:r>
      <w:bookmarkStart w:id="3" w:name="_Hlk113892511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получателя субсидии требованиям, установленным в пунктах 2.1, 2.2 настоящего Порядка</w:t>
      </w:r>
      <w:bookmarkEnd w:id="3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подтверждающие полномочия лиц на подписание Соглашения.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 Главный распорядитель бюджетных средств регистрирует заявление получателя субсидии о предоставлении субсидии и приложенные к нему документы в день их поступления и в течение семи рабочих дней со дня его регистрации осуществляет проверку представленных документов на соответствие </w:t>
      </w:r>
      <w:hyperlink w:anchor="P63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пунктам 1.4, 2.1 и 2.2 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По результатам рассмотрения документов, указанных в пункте 2.4 настоящего Порядка, в течение пяти рабочих дней со дня истечения срока, установленного </w:t>
      </w:r>
      <w:hyperlink w:anchor="P69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настоящего Порядка для проверки документов, Главный распорядитель бюджетных средств уведомляет получателя субсидии о готовности заключить Соглашение или направляет мотивированный отказ в предоставлении субсидии. Уведомление или отказ направляются способом, указанным получателем субсидии в письменном заявлении о предоставлении субсидии.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получателю субсидии в предоставлении субсидии: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несоответствие представленных получателем субсидии документов требованиям, определенным </w:t>
      </w:r>
      <w:hyperlink w:anchor="P63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2.4 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факта недостоверности,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представленной получателем субсидии информации;</w:t>
      </w:r>
    </w:p>
    <w:p w:rsidR="00740DCE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несоответствие заявителя критериям, указанным в </w:t>
      </w:r>
      <w:hyperlink w:anchor="P49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hyperlink w:anchor="P74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 и 2.2 настоящего Порядка;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невключение заявителя в перечень получателей субсидии, определенных пунктом 1.4 настоящего Порядка.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Главный распорядитель бюджетных средств одновременно с направлением уведомления о готовности заключить Соглашение, направляет получателю субсидии проект Соглашения в соответствии с типовой формой. Соглашение о предоставлении субсидии,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</w:t>
      </w:r>
      <w:r w:rsidR="00740DCE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финансов администрации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соответствующего вида субсидии.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967A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Получатель субсидии в течение трех рабочих дней со дня получения проекта Соглашения предоставляет </w:t>
      </w:r>
      <w:r w:rsidR="00967A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лавному распорядителю бюджетных средств подписанное Соглашение. Получатель субсидии, не подписавший Соглашение, в срок, указанный в настоящем пункте, считается уклонившимися от заключения Соглашения.</w:t>
      </w:r>
    </w:p>
    <w:p w:rsidR="000B6799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Размер субсидии (НД) определяется </w:t>
      </w:r>
      <w:r w:rsidR="00967A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лавным распорядителем бюджетных средств 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формуле:</w:t>
      </w:r>
    </w:p>
    <w:p w:rsidR="00D85660" w:rsidRPr="00FF0BBA" w:rsidRDefault="00D8566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НД = 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t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+С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o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+С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s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t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размер субсидии в текущем финансовом году;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размер субсидии в очередном финансовом году; 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s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размер субсидии 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году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следующем за очередным финансовым годом.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этом: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t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∑(200*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*Р*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∑(200*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*Р*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s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∑(200*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k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*Р*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где: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удельный размер потребления электроэнергии на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A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кВт/ч в месяц, установленный пунктом 5 Параметров пилотного проекта по переводу частных домовладений с печного отопления на электрическое отопление, утвержденных постановлением Президиума Правительства Республики Хакасия от 11.08.2022 № 147-п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внедрении на территории Республики Хакасия пилотного проекта по переводу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частных</w:t>
      </w:r>
      <w:r w:rsidR="000B6799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домовладений с печного отопления на электрическое отопление»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67ADD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Параметры пилотного проекта);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отчетный месяц периода субсидирования в текущем году (сентябрь – декабрь);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отчетный месяц периода субсидирования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очередном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финансовом году (январь – май, сентябрь – декабрь);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отчетный месяц периода субсидирования в году, следующем за очередным финансовым годом (январь – май, сентябрь – декабрь);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Р – снижение размера платежа, установленное Параметрами пилотного проекта;</w:t>
      </w:r>
    </w:p>
    <w:p w:rsidR="0040790D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домовладений, включенных в границы территории реализации в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Алтайском районе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пилотного проекта по переводу частных домовладений с печного отопления на электрическое отопление, утвержденные постановлением </w:t>
      </w:r>
      <w:r w:rsidR="008A210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8A2101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каждый период субсидирования.</w:t>
      </w:r>
    </w:p>
    <w:p w:rsidR="008A2101" w:rsidRPr="002E163D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C8579B"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" w:name="_Hlk113878231"/>
      <w:r w:rsidR="00C8579B"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УЖКХЭТИС администрации Алтайского района</w:t>
      </w:r>
      <w:r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4"/>
      <w:r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заключенного Соглашения ежемесячно принимает решение о предоставлении субсидий получателю субсидии.  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Документами, подтверждающими </w:t>
      </w:r>
      <w:r w:rsidR="00C8579B"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недополученные доходы получателя субсидии,</w:t>
      </w:r>
      <w:r w:rsidRPr="002E1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счета-извещения, направляемые получателем субсидии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или владельцам домовладения, являющимися потребителями электрической энергии и заключившими дополнительное соглашение к договору энергоснабжения с получателем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об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изменении порядка оплаты услуг энергоснабжения.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Перечисление средств субсидии получателю субсидии осуществляется в виде ежемесячных платежей на основании информации о перечне частных домовладений, принявших участие в реализации </w:t>
      </w:r>
      <w:r w:rsidR="004107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илотного проекта в отчетном месяце с указанием размера снижения размера платежа, представляемой получателем субсидии ежемесячно до 18 числа каждого месяца, следующего за отчетным, по </w:t>
      </w:r>
      <w:hyperlink r:id="rId13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Порядку.</w:t>
      </w:r>
    </w:p>
    <w:p w:rsidR="00C8579B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перечне частных домовладений, принявших участие в реализации </w:t>
      </w:r>
      <w:r w:rsidR="004107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илотного проекта, представляется в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УЖКХЭТИС администрации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бумажных носителях лично и в форме электронного документа, направляемого на электронную почту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УЖКХЭТИС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2.14.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УЖКХЭТИС администрации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рабочих дней со дня получения информации о перечне частных домовладений, принявших участие в реализации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илотного проекта, принимает решение о предоставлении субсидии или об отказе в предоставлении субсидии по основаниям, установленным </w:t>
      </w:r>
      <w:hyperlink r:id="rId14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2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настоящего Порядка, а также в случае непредставления информации о перечне частных домовладений, принявших участие в реализации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илотного проекта, либо выявлении в этой информации несоответствий Параметрам пилотного проекта, и осуществляет </w:t>
      </w:r>
      <w:hyperlink r:id="rId15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расчет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размера субсидии, подлежащей предоставлению  получателю субсидий за отчетный месяц по следующей формуле:</w:t>
      </w:r>
    </w:p>
    <w:p w:rsidR="00D85660" w:rsidRPr="00FF0BBA" w:rsidRDefault="00D8566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)=∑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где: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размер субсидии за отчетный период (месяц);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величина снижения размера платежа в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отчетном месяце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домовладению;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домовладений, участвующих в пилотном проекте в 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отчетном месяце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180" w:rsidRPr="00FF0BBA" w:rsidRDefault="00704180" w:rsidP="0014053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Перечисление субсидии получателю субсидии осуществляется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лавным распорядителем бюджетных средств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указанных в Соглашении.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2.16.</w:t>
      </w:r>
      <w:r w:rsidR="00C8579B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субсидий </w:t>
      </w:r>
      <w:r w:rsidR="00A07D4E" w:rsidRPr="003B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получателю субсидии </w:t>
      </w:r>
      <w:r w:rsidRPr="003B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не позднее 10 рабочих дней, следующих за днем принятия решения о предоставлении субсидии в соответствии с </w:t>
      </w:r>
      <w:hyperlink r:id="rId16" w:history="1">
        <w:r w:rsidRPr="003B10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2.12</w:t>
        </w:r>
      </w:hyperlink>
      <w:r w:rsidRPr="003B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пределах доведенных ему объемов бюджетных ассигнований и лимитов бюджетных обязательств на предоставление субсидии, но не более объема фактических затрат получателя субсидии.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Получатель субсидии направляет средства субсидии на возмещение недополученных доходов в связи со снижением размера платежа. Указанные затраты включают в себя: материальные затраты, затраты на оплату труда и отчисления во внебюджетные фонды, прочие затраты, связанные с переводом частных домовладений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печного отопления на электрическое отопление.</w:t>
      </w:r>
    </w:p>
    <w:p w:rsidR="00424C40" w:rsidRPr="00FF0BBA" w:rsidRDefault="00704180" w:rsidP="0014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В случае установления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лавным распорядителем бюджетных средств или получения информации от</w:t>
      </w:r>
      <w:r w:rsidR="00FC4BA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финансов администрации Алтайского района</w:t>
      </w:r>
      <w:r w:rsidR="00FC4BAD" w:rsidRPr="00FF0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факте нарушения получателем субсидии условий предоставления субсидии, в том числе указания в документах, представленных получателем субсидии, недостоверных сведений,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распорядитель бюджетных средств в течение 30 календарных дней со дня выявления нарушений направляет получателю субсидии требование об обеспечении возврата субсидии (остатка субсидии) в бюджет</w:t>
      </w:r>
      <w:r w:rsidR="00FC4BA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180" w:rsidRPr="00FF0BBA" w:rsidRDefault="00704180" w:rsidP="001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от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лавного распорядителя бюджетных средств и (или) </w:t>
      </w:r>
      <w:r w:rsidR="00424C4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финансов администрации Алтайского района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об обеспечении возврата субсидии (части субсидии) в бюджет</w:t>
      </w:r>
      <w:r w:rsidR="00424C4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возвращает в бюджет</w:t>
      </w:r>
      <w:r w:rsidR="00424C4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субсидию в течение 10 рабочих дней со дня получения требования.</w:t>
      </w:r>
    </w:p>
    <w:p w:rsidR="00704180" w:rsidRPr="00FF0BBA" w:rsidRDefault="00704180" w:rsidP="0014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от добровольного возврата субсидии в установленный срок </w:t>
      </w:r>
      <w:r w:rsidR="00503B2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распорядитель бюджетных средств направляет в суд исковое заявление о взыскании необоснованно полученных сумм субсидии в течение двух месяцев со дня окончания срока для добровольного возврата субсидии.</w:t>
      </w:r>
    </w:p>
    <w:p w:rsidR="00704180" w:rsidRPr="000E40F8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2.19. Результатом предоставления субсидии является снижение выбросов загрязняющих веществ в атмосферный воздух от автономных источников теплоснабжения индивидуальных жилых домов</w:t>
      </w:r>
      <w:r w:rsidR="000E40F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рассчитанный по формуле</w:t>
      </w:r>
      <w:r w:rsidR="000E40F8" w:rsidRPr="000E40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E4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выбросов загрязняющих веществ в атмосферный воздух от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автономных источников теплоснабжения индивидуальных жилых домов (С) рассчитывается по формуле: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C</m:t>
        </m:r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∑(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×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k</m:t>
        </m:r>
        <m:r>
          <w:rPr>
            <w:rFonts w:ascii="Cambria Math" w:hAnsi="Cambria Math" w:cs="Times New Roman"/>
            <w:sz w:val="26"/>
            <w:szCs w:val="26"/>
          </w:rPr>
          <m:t>/1000),</m:t>
        </m:r>
      </m:oMath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B21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индивидуальных жилых домов с автономными источниками 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 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твердом топливе (каменный, бурый уголь, дрова, иное), переведенных на электрическое отопление;</w:t>
      </w:r>
    </w:p>
    <w:p w:rsidR="00704180" w:rsidRPr="00FF0BBA" w:rsidRDefault="00FE15ED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B21">
        <w:rPr>
          <w:rFonts w:ascii="Times New Roman" w:hAnsi="Times New Roman" w:cs="Times New Roman"/>
          <w:sz w:val="26"/>
          <w:szCs w:val="26"/>
        </w:rPr>
        <w:t>–</w:t>
      </w:r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суток, прошедших с момента перевода индивидуальных жилых домов на </w:t>
      </w:r>
      <w:proofErr w:type="spellStart"/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</w:t>
      </w:r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января по май и/или с сентября по декабрь отчетного года (</w:t>
      </w:r>
      <w:proofErr w:type="spellStart"/>
      <w:r w:rsidR="00704180" w:rsidRPr="00FF0B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="00704180" w:rsidRPr="00FF0B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180" w:rsidRPr="00FF0BBA" w:rsidRDefault="00704180" w:rsidP="00140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k</w:t>
      </w:r>
      <w:r w:rsidRPr="00FF0BB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выбросов загрязняющих веществ в атмосферный воздух от автономных источников теплоснабжения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жилых домов, за счет перевода одного индивидуального жилого дома на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укрупненной оценке принятое равным 0,005 тонн/сутки.</w:t>
      </w:r>
    </w:p>
    <w:p w:rsidR="001D3544" w:rsidRDefault="001D3544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отчетности</w:t>
      </w:r>
    </w:p>
    <w:p w:rsidR="00704180" w:rsidRPr="00FF0BBA" w:rsidRDefault="00704180" w:rsidP="00503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50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Получатель субсидии ежеквартально не позднее 20 числа месяца, следующего за отчетным периодом представляет </w:t>
      </w:r>
      <w:r w:rsidR="007776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лавному распорядителю бюджетных средств отчет о достижении результатов, указанных в пункте 2.19 настоящего Порядка (на бумажном носителе нарочно и в форме электронного документа, направляемого на электронную почту </w:t>
      </w:r>
      <w:bookmarkStart w:id="5" w:name="_Hlk113878709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ЖКХЭТИС администрации Алтайского района</w:t>
      </w:r>
      <w:bookmarkEnd w:id="5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форме, определенной типовой формой соглашения, установленной</w:t>
      </w:r>
      <w:r w:rsidR="0040790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финансов администрации Алтайского района.</w:t>
      </w:r>
    </w:p>
    <w:p w:rsidR="00704180" w:rsidRPr="00FF0BBA" w:rsidRDefault="00704180" w:rsidP="00503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Сроки и формы представления получателем субсидии дополнительной отчетности устанавливаются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УЖКХЭТИС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Соглашении.</w:t>
      </w:r>
    </w:p>
    <w:p w:rsidR="00704180" w:rsidRPr="00FF0BBA" w:rsidRDefault="00704180" w:rsidP="00503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В течение 10 рабочих дней со дня получения отчета, указанного в пункте 3.1 настоящего Порядка и дополнительной отчетности, в случае если она предусмотрена Соглашением, </w:t>
      </w:r>
      <w:r w:rsidR="007776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распорядитель бюджетных средств осуществляет их проверку и при выявлении ошибок в течение 5 рабочих дней со дня истечения срока проверки возвращает их получателю субсидии (на бумажном носителе нарочно и в форме электронного документа, направляемого на электронную почту получателя субсидии).</w:t>
      </w:r>
    </w:p>
    <w:p w:rsidR="00704180" w:rsidRPr="00FF0BBA" w:rsidRDefault="00704180" w:rsidP="00503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Получателем субсидии устраняются (исправляются) допущенные нарушения в течение 10 рабочих дней со дня получения проверенного отчета и дополнительной отчетности, и в этот же срок исправленный отчет, дополнительная отчетность повторно направляются в 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УЖКХЭТИС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бумажном носителе нарочно и в форме электронного документа, направляемого на электронную почту</w:t>
      </w:r>
      <w:r w:rsidR="00FE15ED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УЖКХЭТИС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704180" w:rsidRPr="00FF0BBA" w:rsidRDefault="00704180" w:rsidP="0050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Ответственность за достоверность отчетов, а также за целевое использование полученных средств субсидий возлагается на получателя субсидии.</w:t>
      </w: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704180" w:rsidRPr="00FF0BBA" w:rsidRDefault="00704180" w:rsidP="0070418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Соблюдение получателем субсидии порядка и условий предоставления субсидии, в том числе в части достижения результатов предоставления субсидии, подлежит обязательной проверке </w:t>
      </w:r>
      <w:r w:rsidR="00943F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лавным распорядителем бюджетных средств.</w:t>
      </w: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DB325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финансов администрации Алтайского района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проверки получателя субсидии в соответствии со </w:t>
      </w:r>
      <w:hyperlink r:id="rId17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268.1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8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269.2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Предоставленная субсидия подлежит возврату в бюджет муниципального образования</w:t>
      </w:r>
      <w:r w:rsidR="000957D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(за исключением случая, установленного подпунктом 3 настоящего пункта) в следующих случаях:</w:t>
      </w: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несоблюдение условий и (или) порядка предоставления субсидии;</w:t>
      </w: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установление фактов представления получателем субсидии недостоверных сведений в целях получения субсидии;</w:t>
      </w:r>
    </w:p>
    <w:p w:rsidR="00704180" w:rsidRPr="00FF0BBA" w:rsidRDefault="00704180" w:rsidP="0077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недостижение результата представления субсидии, установленного в соответствии с </w:t>
      </w:r>
      <w:hyperlink r:id="rId19" w:history="1">
        <w:r w:rsidRPr="00FF0B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19 настоящего Порядка.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нарушения получателем субсидии обязательств в части достижения результатов и показателей, необходимых для достижения результатов предоставления субсидии, указанных в пункте 2.19 настоящего Порядка,</w:t>
      </w:r>
      <w:r w:rsidR="000957D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объем средств субсидии, который определяется по формуле:</w:t>
      </w:r>
    </w:p>
    <w:p w:rsidR="000957D2" w:rsidRPr="00FF0BBA" w:rsidRDefault="000957D2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Сф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92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92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возврата;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Сф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92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фактически перечисленной суммы субсидии за отчетный год;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92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запланированной суммы субсидии на год;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92">
        <w:rPr>
          <w:rFonts w:ascii="Times New Roman" w:hAnsi="Times New Roman" w:cs="Times New Roman"/>
          <w:sz w:val="26"/>
          <w:szCs w:val="26"/>
        </w:rPr>
        <w:t>–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выполнения плана, рассчитывается по формуле: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фактически достигнутое значение результата</w:t>
      </w:r>
    </w:p>
    <w:p w:rsidR="00704180" w:rsidRPr="00FF0BBA" w:rsidRDefault="00D8566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</w:t>
      </w:r>
      <w:r w:rsidR="0070418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______________________________________________________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значение результата, установленное Соглашением (Порядком)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Случаи, указанные в подпунктах 1 и 2 пункта 4.3 настоящего</w:t>
      </w:r>
      <w:r w:rsidR="00D85660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0957D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в том числе, по фактам проверок, проведенных Главным распорядителем бюджетных средств и органом муниципального финансового контроля, отражаются в актах.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Акты с требованием о возврате субсидии и требования о возврате субсидии направляются получателю субсидии в порядке и сроки, установленные документами, регламентирующими порядок проведения проверок. 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Субсидия (часть субсидии) подлежит возврату в бюджет</w:t>
      </w:r>
      <w:r w:rsidR="000957D2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со дня получения получателем субсидии требования о возврате средств субсидии.</w:t>
      </w:r>
    </w:p>
    <w:p w:rsidR="00704180" w:rsidRPr="00FF0BBA" w:rsidRDefault="00704180" w:rsidP="00777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случае если снижение результата использования субсидии произошло вследствие обстоятельств непреодолимой силы, то есть чрезвычайных ситуаций (стихийных бедствий, неблагоприятных погодных условий и т.д.), подтвержденных в соответствии с действующим законодательством, значение результата использования субсидии считается достигнутым.</w:t>
      </w:r>
    </w:p>
    <w:p w:rsidR="00F8467B" w:rsidRDefault="00F8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13A33" w:rsidRPr="00FF0BBA" w:rsidRDefault="00313A33" w:rsidP="0077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Порядку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ind w:left="566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субсидии на </w:t>
      </w:r>
    </w:p>
    <w:p w:rsidR="006D7A13" w:rsidRPr="00FF0BBA" w:rsidRDefault="006D7A13" w:rsidP="00D85660">
      <w:pPr>
        <w:widowControl w:val="0"/>
        <w:autoSpaceDE w:val="0"/>
        <w:autoSpaceDN w:val="0"/>
        <w:spacing w:after="0" w:line="240" w:lineRule="auto"/>
        <w:ind w:left="566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компенсацию расходов потребителей электроэнергии перешедших на </w:t>
      </w:r>
      <w:proofErr w:type="spellStart"/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электроотопление</w:t>
      </w:r>
      <w:proofErr w:type="spellEnd"/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86F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информации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перечне частных домовладений, принявших участие в реализации </w:t>
      </w:r>
      <w:r w:rsidR="00F3686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илотного проекта</w:t>
      </w:r>
      <w:r w:rsidR="00F3686F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переводу частных домовладений с печного отопления на электрическое отопление </w:t>
      </w:r>
    </w:p>
    <w:p w:rsidR="00D85660" w:rsidRPr="00FF0BBA" w:rsidRDefault="00D85660" w:rsidP="00F36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перечне частных домовладений, принявших участие в реализации Пилотного проекта</w:t>
      </w:r>
      <w:r w:rsidR="00EA570A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переводу частных домовладений с печного отопления на электрическое отопление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____________________ 202__ года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(месяц) 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992"/>
        <w:gridCol w:w="1417"/>
        <w:gridCol w:w="2694"/>
        <w:gridCol w:w="2013"/>
      </w:tblGrid>
      <w:tr w:rsidR="00D85660" w:rsidRPr="00FF0BBA" w:rsidTr="0083005E">
        <w:trPr>
          <w:cantSplit/>
          <w:trHeight w:val="3693"/>
        </w:trPr>
        <w:tc>
          <w:tcPr>
            <w:tcW w:w="709" w:type="dxa"/>
            <w:shd w:val="clear" w:color="auto" w:fill="auto"/>
          </w:tcPr>
          <w:p w:rsidR="00D85660" w:rsidRPr="0083005E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частного </w:t>
            </w:r>
            <w:r w:rsidR="00EA570A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домовладения</w:t>
            </w: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переведенного на электрическое отопление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частного </w:t>
            </w:r>
            <w:proofErr w:type="spellStart"/>
            <w:proofErr w:type="gramStart"/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домовла-дения</w:t>
            </w:r>
            <w:proofErr w:type="spellEnd"/>
            <w:proofErr w:type="gramEnd"/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переведенного на электрическое отопление</w:t>
            </w:r>
            <w:r w:rsidR="0083005E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перевода 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календарных дней отчетного </w:t>
            </w:r>
            <w:r w:rsidR="00EA570A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 прошедших</w:t>
            </w: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перевода </w:t>
            </w:r>
          </w:p>
        </w:tc>
        <w:tc>
          <w:tcPr>
            <w:tcW w:w="2694" w:type="dxa"/>
            <w:shd w:val="clear" w:color="auto" w:fill="auto"/>
            <w:textDirection w:val="btLr"/>
          </w:tcPr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снижения платежа, возникающий в связи с изменением порядка оплаты платежа за электроэнергию, потребляемую в частном домовладении, переведенном на электрическое отопление, руб.</w:t>
            </w:r>
          </w:p>
        </w:tc>
        <w:tc>
          <w:tcPr>
            <w:tcW w:w="2013" w:type="dxa"/>
            <w:shd w:val="clear" w:color="auto" w:fill="auto"/>
            <w:textDirection w:val="btLr"/>
          </w:tcPr>
          <w:p w:rsidR="00D85660" w:rsidRPr="0083005E" w:rsidRDefault="00EA570A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</w:t>
            </w:r>
            <w:r w:rsidR="00D85660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приостановлении или прекращении</w:t>
            </w:r>
            <w:r w:rsidR="0083005E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660"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размера платежа в соответствии с п.10-12 Параметров пилотного проекта</w:t>
            </w:r>
          </w:p>
          <w:p w:rsidR="00D85660" w:rsidRPr="0083005E" w:rsidRDefault="00D85660" w:rsidP="00E220D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основания)</w:t>
            </w:r>
          </w:p>
        </w:tc>
      </w:tr>
      <w:tr w:rsidR="00D85660" w:rsidRPr="00FF0BBA" w:rsidTr="005808AC">
        <w:tc>
          <w:tcPr>
            <w:tcW w:w="709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5660" w:rsidRPr="00FF0BBA" w:rsidTr="005808AC">
        <w:tc>
          <w:tcPr>
            <w:tcW w:w="709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660" w:rsidRPr="00FF0BBA" w:rsidTr="005808AC">
        <w:tc>
          <w:tcPr>
            <w:tcW w:w="709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660" w:rsidRPr="00FF0BBA" w:rsidTr="005808AC">
        <w:tc>
          <w:tcPr>
            <w:tcW w:w="709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660" w:rsidRPr="00FF0BBA" w:rsidRDefault="00E220DE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D85660" w:rsidRPr="00FF0BBA" w:rsidRDefault="00D85660" w:rsidP="00D8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570A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EA570A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                 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лицо)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EA570A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 w:rsidR="00EA570A"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 подписи)</w:t>
      </w: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660" w:rsidRPr="00FF0BBA" w:rsidRDefault="00D85660" w:rsidP="00D85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FF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202__ г.</w:t>
      </w:r>
    </w:p>
    <w:sectPr w:rsidR="00D85660" w:rsidRPr="00FF0BBA" w:rsidSect="00DB3252">
      <w:headerReference w:type="default" r:id="rId20"/>
      <w:pgSz w:w="11906" w:h="16838" w:code="9"/>
      <w:pgMar w:top="993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D6" w:rsidRDefault="00E20FD6" w:rsidP="00E87DD1">
      <w:pPr>
        <w:spacing w:after="0" w:line="240" w:lineRule="auto"/>
      </w:pPr>
      <w:r>
        <w:separator/>
      </w:r>
    </w:p>
  </w:endnote>
  <w:endnote w:type="continuationSeparator" w:id="0">
    <w:p w:rsidR="00E20FD6" w:rsidRDefault="00E20FD6" w:rsidP="00E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D6" w:rsidRDefault="00E20FD6" w:rsidP="00E87DD1">
      <w:pPr>
        <w:spacing w:after="0" w:line="240" w:lineRule="auto"/>
      </w:pPr>
      <w:r>
        <w:separator/>
      </w:r>
    </w:p>
  </w:footnote>
  <w:footnote w:type="continuationSeparator" w:id="0">
    <w:p w:rsidR="00E20FD6" w:rsidRDefault="00E20FD6" w:rsidP="00E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37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7DD1" w:rsidRPr="00C01E63" w:rsidRDefault="00B077A8">
        <w:pPr>
          <w:pStyle w:val="a6"/>
          <w:jc w:val="center"/>
          <w:rPr>
            <w:rFonts w:ascii="Times New Roman" w:hAnsi="Times New Roman" w:cs="Times New Roman"/>
          </w:rPr>
        </w:pPr>
        <w:r w:rsidRPr="00C01E63">
          <w:rPr>
            <w:rFonts w:ascii="Times New Roman" w:hAnsi="Times New Roman" w:cs="Times New Roman"/>
          </w:rPr>
          <w:fldChar w:fldCharType="begin"/>
        </w:r>
        <w:r w:rsidR="00E87DD1" w:rsidRPr="00C01E63">
          <w:rPr>
            <w:rFonts w:ascii="Times New Roman" w:hAnsi="Times New Roman" w:cs="Times New Roman"/>
          </w:rPr>
          <w:instrText>PAGE   \* MERGEFORMAT</w:instrText>
        </w:r>
        <w:r w:rsidRPr="00C01E63">
          <w:rPr>
            <w:rFonts w:ascii="Times New Roman" w:hAnsi="Times New Roman" w:cs="Times New Roman"/>
          </w:rPr>
          <w:fldChar w:fldCharType="separate"/>
        </w:r>
        <w:r w:rsidR="000A5456">
          <w:rPr>
            <w:rFonts w:ascii="Times New Roman" w:hAnsi="Times New Roman" w:cs="Times New Roman"/>
            <w:noProof/>
          </w:rPr>
          <w:t>2</w:t>
        </w:r>
        <w:r w:rsidRPr="00C01E63">
          <w:rPr>
            <w:rFonts w:ascii="Times New Roman" w:hAnsi="Times New Roman" w:cs="Times New Roman"/>
          </w:rPr>
          <w:fldChar w:fldCharType="end"/>
        </w:r>
      </w:p>
    </w:sdtContent>
  </w:sdt>
  <w:p w:rsidR="00E87DD1" w:rsidRDefault="00E87D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D6"/>
    <w:multiLevelType w:val="hybridMultilevel"/>
    <w:tmpl w:val="F5B6C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3747AC"/>
    <w:multiLevelType w:val="hybridMultilevel"/>
    <w:tmpl w:val="C85AAD6E"/>
    <w:lvl w:ilvl="0" w:tplc="750AA60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D556CE"/>
    <w:multiLevelType w:val="multilevel"/>
    <w:tmpl w:val="6CEE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2E48DE"/>
    <w:multiLevelType w:val="hybridMultilevel"/>
    <w:tmpl w:val="A9A0F51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29267B0"/>
    <w:multiLevelType w:val="hybridMultilevel"/>
    <w:tmpl w:val="872654D4"/>
    <w:lvl w:ilvl="0" w:tplc="CF1E5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9"/>
    <w:rsid w:val="00004AB4"/>
    <w:rsid w:val="000148F8"/>
    <w:rsid w:val="000163EF"/>
    <w:rsid w:val="0004604C"/>
    <w:rsid w:val="00046D97"/>
    <w:rsid w:val="0005167F"/>
    <w:rsid w:val="0005299A"/>
    <w:rsid w:val="00055698"/>
    <w:rsid w:val="00057146"/>
    <w:rsid w:val="000625F0"/>
    <w:rsid w:val="000655DD"/>
    <w:rsid w:val="00066B0F"/>
    <w:rsid w:val="00072CCE"/>
    <w:rsid w:val="00073817"/>
    <w:rsid w:val="000957D2"/>
    <w:rsid w:val="00096539"/>
    <w:rsid w:val="000978BF"/>
    <w:rsid w:val="000A0A41"/>
    <w:rsid w:val="000A5456"/>
    <w:rsid w:val="000B6799"/>
    <w:rsid w:val="000C333E"/>
    <w:rsid w:val="000C7502"/>
    <w:rsid w:val="000D1EBE"/>
    <w:rsid w:val="000E24CE"/>
    <w:rsid w:val="000E40F8"/>
    <w:rsid w:val="001038C5"/>
    <w:rsid w:val="00122216"/>
    <w:rsid w:val="00135522"/>
    <w:rsid w:val="00140536"/>
    <w:rsid w:val="00151305"/>
    <w:rsid w:val="001536F8"/>
    <w:rsid w:val="001641E2"/>
    <w:rsid w:val="001820CD"/>
    <w:rsid w:val="001823AF"/>
    <w:rsid w:val="00186894"/>
    <w:rsid w:val="001949D7"/>
    <w:rsid w:val="00195E01"/>
    <w:rsid w:val="001B5F33"/>
    <w:rsid w:val="001D3544"/>
    <w:rsid w:val="001D4669"/>
    <w:rsid w:val="00204DED"/>
    <w:rsid w:val="0021118C"/>
    <w:rsid w:val="00223CEA"/>
    <w:rsid w:val="0024108A"/>
    <w:rsid w:val="002411E0"/>
    <w:rsid w:val="00244947"/>
    <w:rsid w:val="002717D7"/>
    <w:rsid w:val="00273302"/>
    <w:rsid w:val="0027688B"/>
    <w:rsid w:val="00294BB1"/>
    <w:rsid w:val="00295285"/>
    <w:rsid w:val="00295F84"/>
    <w:rsid w:val="002A2834"/>
    <w:rsid w:val="002A53A6"/>
    <w:rsid w:val="002B328F"/>
    <w:rsid w:val="002C5458"/>
    <w:rsid w:val="002E163D"/>
    <w:rsid w:val="002F0C9C"/>
    <w:rsid w:val="002F46B3"/>
    <w:rsid w:val="00304EC3"/>
    <w:rsid w:val="00312A68"/>
    <w:rsid w:val="00313A33"/>
    <w:rsid w:val="00350330"/>
    <w:rsid w:val="00356304"/>
    <w:rsid w:val="0036372E"/>
    <w:rsid w:val="00387D2D"/>
    <w:rsid w:val="00397339"/>
    <w:rsid w:val="003A0E89"/>
    <w:rsid w:val="003A1940"/>
    <w:rsid w:val="003A358A"/>
    <w:rsid w:val="003B1074"/>
    <w:rsid w:val="003B56A1"/>
    <w:rsid w:val="003C68ED"/>
    <w:rsid w:val="003D7E5B"/>
    <w:rsid w:val="003E262E"/>
    <w:rsid w:val="003F4EE8"/>
    <w:rsid w:val="0040301F"/>
    <w:rsid w:val="0040790D"/>
    <w:rsid w:val="004107DD"/>
    <w:rsid w:val="00424C40"/>
    <w:rsid w:val="00437B0F"/>
    <w:rsid w:val="0045083C"/>
    <w:rsid w:val="004660D7"/>
    <w:rsid w:val="00481283"/>
    <w:rsid w:val="00487E77"/>
    <w:rsid w:val="004A4B46"/>
    <w:rsid w:val="004A5683"/>
    <w:rsid w:val="004B3E12"/>
    <w:rsid w:val="004C39C9"/>
    <w:rsid w:val="004E089A"/>
    <w:rsid w:val="00503B21"/>
    <w:rsid w:val="00503DF9"/>
    <w:rsid w:val="005147A0"/>
    <w:rsid w:val="005405CD"/>
    <w:rsid w:val="00554E47"/>
    <w:rsid w:val="005673EA"/>
    <w:rsid w:val="00570F60"/>
    <w:rsid w:val="00572E68"/>
    <w:rsid w:val="005808AC"/>
    <w:rsid w:val="00581280"/>
    <w:rsid w:val="0059664F"/>
    <w:rsid w:val="005A69A9"/>
    <w:rsid w:val="005B0F98"/>
    <w:rsid w:val="005B2059"/>
    <w:rsid w:val="005D1D9D"/>
    <w:rsid w:val="005E20C3"/>
    <w:rsid w:val="005E731B"/>
    <w:rsid w:val="005E7F92"/>
    <w:rsid w:val="005F0CE9"/>
    <w:rsid w:val="005F0FD8"/>
    <w:rsid w:val="0064268B"/>
    <w:rsid w:val="00646B4F"/>
    <w:rsid w:val="006553AB"/>
    <w:rsid w:val="00667639"/>
    <w:rsid w:val="00680316"/>
    <w:rsid w:val="0068388A"/>
    <w:rsid w:val="00684CE5"/>
    <w:rsid w:val="00686D7F"/>
    <w:rsid w:val="006A37EC"/>
    <w:rsid w:val="006A44B6"/>
    <w:rsid w:val="006B33E9"/>
    <w:rsid w:val="006C12C0"/>
    <w:rsid w:val="006C4047"/>
    <w:rsid w:val="006D7A13"/>
    <w:rsid w:val="006F2825"/>
    <w:rsid w:val="006F3FFC"/>
    <w:rsid w:val="00704180"/>
    <w:rsid w:val="007257F3"/>
    <w:rsid w:val="00740DCE"/>
    <w:rsid w:val="00753E72"/>
    <w:rsid w:val="0075426E"/>
    <w:rsid w:val="00760397"/>
    <w:rsid w:val="00775348"/>
    <w:rsid w:val="00777633"/>
    <w:rsid w:val="0078178F"/>
    <w:rsid w:val="00787C42"/>
    <w:rsid w:val="00796B5A"/>
    <w:rsid w:val="007A7BA3"/>
    <w:rsid w:val="007D58FD"/>
    <w:rsid w:val="007D6B54"/>
    <w:rsid w:val="007E1BFC"/>
    <w:rsid w:val="007E635B"/>
    <w:rsid w:val="007F6131"/>
    <w:rsid w:val="00822040"/>
    <w:rsid w:val="00822D55"/>
    <w:rsid w:val="0082423C"/>
    <w:rsid w:val="0083005E"/>
    <w:rsid w:val="0083336B"/>
    <w:rsid w:val="00836233"/>
    <w:rsid w:val="00842E4F"/>
    <w:rsid w:val="00866177"/>
    <w:rsid w:val="00866855"/>
    <w:rsid w:val="00885D9B"/>
    <w:rsid w:val="00892870"/>
    <w:rsid w:val="00895A2C"/>
    <w:rsid w:val="008A2101"/>
    <w:rsid w:val="008A2A40"/>
    <w:rsid w:val="008A3C88"/>
    <w:rsid w:val="008C4290"/>
    <w:rsid w:val="008E0BBD"/>
    <w:rsid w:val="008F4068"/>
    <w:rsid w:val="00900D7B"/>
    <w:rsid w:val="00907ED1"/>
    <w:rsid w:val="00914BE2"/>
    <w:rsid w:val="0094334F"/>
    <w:rsid w:val="00943F92"/>
    <w:rsid w:val="0095071F"/>
    <w:rsid w:val="009514C3"/>
    <w:rsid w:val="00966C49"/>
    <w:rsid w:val="00967ADD"/>
    <w:rsid w:val="00972FEB"/>
    <w:rsid w:val="009750DC"/>
    <w:rsid w:val="00976AA1"/>
    <w:rsid w:val="009840A7"/>
    <w:rsid w:val="00984FEE"/>
    <w:rsid w:val="0098646C"/>
    <w:rsid w:val="0098783B"/>
    <w:rsid w:val="00993D82"/>
    <w:rsid w:val="009C4391"/>
    <w:rsid w:val="009C43C5"/>
    <w:rsid w:val="009E4390"/>
    <w:rsid w:val="009F0DBA"/>
    <w:rsid w:val="009F1840"/>
    <w:rsid w:val="00A07D4E"/>
    <w:rsid w:val="00A277B3"/>
    <w:rsid w:val="00A337B0"/>
    <w:rsid w:val="00A34298"/>
    <w:rsid w:val="00A365B1"/>
    <w:rsid w:val="00A476B1"/>
    <w:rsid w:val="00A5491D"/>
    <w:rsid w:val="00A60673"/>
    <w:rsid w:val="00A62D6D"/>
    <w:rsid w:val="00A65EB9"/>
    <w:rsid w:val="00A67226"/>
    <w:rsid w:val="00A807F5"/>
    <w:rsid w:val="00A84772"/>
    <w:rsid w:val="00A85288"/>
    <w:rsid w:val="00A8560F"/>
    <w:rsid w:val="00A96E14"/>
    <w:rsid w:val="00AA146E"/>
    <w:rsid w:val="00AB2F4B"/>
    <w:rsid w:val="00AB4DCE"/>
    <w:rsid w:val="00AE527C"/>
    <w:rsid w:val="00AF5B3A"/>
    <w:rsid w:val="00B077A8"/>
    <w:rsid w:val="00B23E1C"/>
    <w:rsid w:val="00B40E30"/>
    <w:rsid w:val="00B45654"/>
    <w:rsid w:val="00B50266"/>
    <w:rsid w:val="00B5100B"/>
    <w:rsid w:val="00B536DE"/>
    <w:rsid w:val="00B614DB"/>
    <w:rsid w:val="00B8243C"/>
    <w:rsid w:val="00B836C8"/>
    <w:rsid w:val="00B84A1F"/>
    <w:rsid w:val="00B86251"/>
    <w:rsid w:val="00B8635B"/>
    <w:rsid w:val="00B9513F"/>
    <w:rsid w:val="00BA0C92"/>
    <w:rsid w:val="00BA386B"/>
    <w:rsid w:val="00BA447C"/>
    <w:rsid w:val="00BB2A99"/>
    <w:rsid w:val="00BB4531"/>
    <w:rsid w:val="00BC0037"/>
    <w:rsid w:val="00BF33DB"/>
    <w:rsid w:val="00BF7ACC"/>
    <w:rsid w:val="00C01E63"/>
    <w:rsid w:val="00C1545A"/>
    <w:rsid w:val="00C236A4"/>
    <w:rsid w:val="00C26B8C"/>
    <w:rsid w:val="00C27304"/>
    <w:rsid w:val="00C37311"/>
    <w:rsid w:val="00C50801"/>
    <w:rsid w:val="00C5224A"/>
    <w:rsid w:val="00C61E25"/>
    <w:rsid w:val="00C62785"/>
    <w:rsid w:val="00C63400"/>
    <w:rsid w:val="00C713A1"/>
    <w:rsid w:val="00C8579B"/>
    <w:rsid w:val="00C87602"/>
    <w:rsid w:val="00CA4DCF"/>
    <w:rsid w:val="00CC143F"/>
    <w:rsid w:val="00CD5659"/>
    <w:rsid w:val="00CD661E"/>
    <w:rsid w:val="00CF0C91"/>
    <w:rsid w:val="00D00DD9"/>
    <w:rsid w:val="00D10171"/>
    <w:rsid w:val="00D1609D"/>
    <w:rsid w:val="00D1632F"/>
    <w:rsid w:val="00D434BC"/>
    <w:rsid w:val="00D5729F"/>
    <w:rsid w:val="00D664A1"/>
    <w:rsid w:val="00D82805"/>
    <w:rsid w:val="00D85660"/>
    <w:rsid w:val="00D9121C"/>
    <w:rsid w:val="00DB3252"/>
    <w:rsid w:val="00DD1EB0"/>
    <w:rsid w:val="00DD7B06"/>
    <w:rsid w:val="00DE0119"/>
    <w:rsid w:val="00DF134D"/>
    <w:rsid w:val="00DF5ADC"/>
    <w:rsid w:val="00E10E72"/>
    <w:rsid w:val="00E113A2"/>
    <w:rsid w:val="00E13D77"/>
    <w:rsid w:val="00E20FD6"/>
    <w:rsid w:val="00E220DE"/>
    <w:rsid w:val="00E3061E"/>
    <w:rsid w:val="00E37140"/>
    <w:rsid w:val="00E37E48"/>
    <w:rsid w:val="00E419C5"/>
    <w:rsid w:val="00E46F73"/>
    <w:rsid w:val="00E65EBF"/>
    <w:rsid w:val="00E86BFA"/>
    <w:rsid w:val="00E87DD1"/>
    <w:rsid w:val="00EA570A"/>
    <w:rsid w:val="00EC2D62"/>
    <w:rsid w:val="00EC3F0D"/>
    <w:rsid w:val="00F039E2"/>
    <w:rsid w:val="00F160F8"/>
    <w:rsid w:val="00F178CB"/>
    <w:rsid w:val="00F26BF1"/>
    <w:rsid w:val="00F3170F"/>
    <w:rsid w:val="00F359D2"/>
    <w:rsid w:val="00F36060"/>
    <w:rsid w:val="00F3686F"/>
    <w:rsid w:val="00F37B3F"/>
    <w:rsid w:val="00F55099"/>
    <w:rsid w:val="00F67BDC"/>
    <w:rsid w:val="00F8467B"/>
    <w:rsid w:val="00F91689"/>
    <w:rsid w:val="00F926DE"/>
    <w:rsid w:val="00FA3353"/>
    <w:rsid w:val="00FA4238"/>
    <w:rsid w:val="00FA566E"/>
    <w:rsid w:val="00FC4BAD"/>
    <w:rsid w:val="00FD45BA"/>
    <w:rsid w:val="00FD71B1"/>
    <w:rsid w:val="00FE15ED"/>
    <w:rsid w:val="00FE79E3"/>
    <w:rsid w:val="00FF0BBA"/>
    <w:rsid w:val="00FF1C0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32CF"/>
  <w15:docId w15:val="{793C9F78-AE5A-4E59-B55A-B45064D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9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5509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locked/>
    <w:rsid w:val="00F5509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099"/>
    <w:pPr>
      <w:widowControl w:val="0"/>
      <w:shd w:val="clear" w:color="auto" w:fill="FFFFFF"/>
      <w:spacing w:after="0" w:line="298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F55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509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2F4B"/>
    <w:pPr>
      <w:ind w:left="720"/>
      <w:contextualSpacing/>
    </w:pPr>
  </w:style>
  <w:style w:type="paragraph" w:customStyle="1" w:styleId="commentcontentpara">
    <w:name w:val="commentcontentpara"/>
    <w:basedOn w:val="a"/>
    <w:rsid w:val="0018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DD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8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DD1"/>
    <w:rPr>
      <w:rFonts w:asciiTheme="minorHAnsi" w:hAnsiTheme="minorHAnsi" w:cstheme="minorBid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8F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2DD68F5528607749E8C2BC33152D32370CFC563488CD9F5357A50DFF7BC5D2BF71D302254B3637CA1BB79D7ABCCE28B93E04040CDFAA0EBA604CZBr6G" TargetMode="External"/><Relationship Id="rId18" Type="http://schemas.openxmlformats.org/officeDocument/2006/relationships/hyperlink" Target="consultantplus://offline/ref=E463A4996A3FDFF38661FB396F80B3C26C1EE8E32079F563A202341E0B9B4BA2717F8F65B851A87D27664BB4C9193B13A1B99D21FFB1s5T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7B07EA34AE85A34EC3E8A62AC6FFC5380A87B5D5EB435D099630B4C9CFBD1E228FC09881D9F5A13462C77C4DA1EA317C1EBDBE2CF1G20CH" TargetMode="External"/><Relationship Id="rId17" Type="http://schemas.openxmlformats.org/officeDocument/2006/relationships/hyperlink" Target="consultantplus://offline/ref=E463A4996A3FDFF38661FB396F80B3C26C1EE8E32079F563A202341E0B9B4BA2717F8F65B853AE7D27664BB4C9193B13A1B99D21FFB1s5T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B6C38D03516FA7FA8B7EBBE06E34926AC4830FCF048AE02A64BDC7F8C0AC1D98A5E00C07D8C183F4473CCAF1D81C4146DC30505CA3A80B669F6T2L3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7B07EA34AE85A34EC3E8A62AC6FFC5380A87B5D5EB435D099630B4C9CFBD1E228FC09881DBF3A13462C77C4DA1EA317C1EBDBE2CF1G20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D68F5528607749E8C2BC33152D32370CFC563488CD9F5357A50DFF7BC5D2BF71D302254B3637CA1BB8987ABCCE28B93E04040CDFAA0EBA604CZBr6G" TargetMode="External"/><Relationship Id="rId10" Type="http://schemas.openxmlformats.org/officeDocument/2006/relationships/hyperlink" Target="consultantplus://offline/ref=5D81D161F1E036CA9268A32A3738D831CDB52731306EF48A0AFD505E5B046733213C1281FC9FB2493DB452C9E3905C41y2c8I" TargetMode="External"/><Relationship Id="rId19" Type="http://schemas.openxmlformats.org/officeDocument/2006/relationships/hyperlink" Target="consultantplus://offline/ref=A870FF153928BEBB4711B588385183BFE8394792CECFEF16C126D260B1968EC55640F80A47C438EAF333AD7CF29FCFFCAE96B48E45090906382D79RB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1D161F1E036CA9268BD2721548734C6BE7D3D3E6BFEDD51A20B030C0D6D6466734BD1B8C9BB4939A1079AB9C7514024DB7C0FA2C43876y8c7I" TargetMode="External"/><Relationship Id="rId14" Type="http://schemas.openxmlformats.org/officeDocument/2006/relationships/hyperlink" Target="consultantplus://offline/ref=102DD68F5528607749E8C2BC33152D32370CFC563488CD9F5357A50DFF7BC5D2BF71D302254B3637CA1AB79F7ABCCE28B93E04040CDFAA0EBA604CZBr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1E2D-08D9-4257-BADB-FEFA4A47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Ростовцева</dc:creator>
  <cp:keywords/>
  <dc:description/>
  <cp:lastModifiedBy>Надежда Шпаковская</cp:lastModifiedBy>
  <cp:revision>2</cp:revision>
  <cp:lastPrinted>2022-09-12T06:11:00Z</cp:lastPrinted>
  <dcterms:created xsi:type="dcterms:W3CDTF">2022-09-14T02:17:00Z</dcterms:created>
  <dcterms:modified xsi:type="dcterms:W3CDTF">2022-09-14T02:17:00Z</dcterms:modified>
</cp:coreProperties>
</file>